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1E" w:rsidRDefault="00D079E1" w:rsidP="0083389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u w:val="single"/>
          <w:lang w:eastAsia="fr-FR"/>
        </w:rPr>
      </w:pPr>
      <w:r>
        <w:rPr>
          <w:rFonts w:ascii="Arial" w:eastAsia="Times New Roman" w:hAnsi="Arial" w:cs="Arial"/>
          <w:bCs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1.75pt">
            <v:imagedata r:id="rId5" o:title="Ban Facebook LiguonsNous couleurs-01"/>
          </v:shape>
        </w:pict>
      </w:r>
    </w:p>
    <w:p w:rsidR="004B64C2" w:rsidRDefault="004B64C2" w:rsidP="00D60C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D60CA5" w:rsidRPr="003845B0" w:rsidRDefault="00D60CA5" w:rsidP="00D60CA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fr-FR"/>
        </w:rPr>
      </w:pPr>
      <w:r w:rsidRPr="00833892">
        <w:rPr>
          <w:rFonts w:ascii="Arial" w:eastAsia="Times New Roman" w:hAnsi="Arial" w:cs="Arial"/>
          <w:bCs/>
          <w:lang w:eastAsia="fr-FR"/>
        </w:rPr>
        <w:t xml:space="preserve">Bonjour, </w:t>
      </w:r>
    </w:p>
    <w:p w:rsidR="00D60CA5" w:rsidRPr="00FF540F" w:rsidRDefault="00D60CA5" w:rsidP="00FF540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33892">
        <w:rPr>
          <w:rFonts w:ascii="Arial" w:hAnsi="Arial" w:cs="Arial"/>
        </w:rPr>
        <w:t xml:space="preserve">Créée en 1898 pour défendre un innocent, le capitaine Dreyfus, la Ligue des droits de l’Homme </w:t>
      </w:r>
      <w:r w:rsidR="003845B0">
        <w:rPr>
          <w:rFonts w:ascii="Arial" w:hAnsi="Arial" w:cs="Arial"/>
        </w:rPr>
        <w:t xml:space="preserve">(LDH) </w:t>
      </w:r>
      <w:r w:rsidRPr="00833892">
        <w:rPr>
          <w:rFonts w:ascii="Arial" w:hAnsi="Arial" w:cs="Arial"/>
        </w:rPr>
        <w:t>est de tous les combats pour la justice, les libertés, les droits civiques et politiques, les droits économiques, sociaux et culturels, contre le racisme et l’antisémitisme depuis</w:t>
      </w:r>
      <w:r w:rsidR="00AF4BF3">
        <w:rPr>
          <w:rFonts w:ascii="Arial" w:hAnsi="Arial" w:cs="Arial"/>
        </w:rPr>
        <w:t xml:space="preserve"> bientôt 120 ans</w:t>
      </w:r>
      <w:r w:rsidRPr="00833892">
        <w:rPr>
          <w:rFonts w:ascii="Arial" w:hAnsi="Arial" w:cs="Arial"/>
        </w:rPr>
        <w:t xml:space="preserve">. </w:t>
      </w:r>
      <w:r w:rsidR="00FF540F" w:rsidRPr="00FF540F">
        <w:rPr>
          <w:rFonts w:ascii="Arial" w:hAnsi="Arial" w:cs="Arial"/>
          <w:szCs w:val="24"/>
        </w:rPr>
        <w:t xml:space="preserve">Parce que la citoyenneté se construit toujours à </w:t>
      </w:r>
      <w:r w:rsidR="00FF540F">
        <w:rPr>
          <w:rFonts w:ascii="Arial" w:hAnsi="Arial" w:cs="Arial"/>
          <w:szCs w:val="24"/>
        </w:rPr>
        <w:t xml:space="preserve">plusieurs, </w:t>
      </w:r>
      <w:r w:rsidR="00FF540F" w:rsidRPr="004B64C2">
        <w:rPr>
          <w:rFonts w:ascii="Arial" w:hAnsi="Arial" w:cs="Arial"/>
          <w:b/>
          <w:szCs w:val="24"/>
        </w:rPr>
        <w:t>a</w:t>
      </w:r>
      <w:r w:rsidRPr="004B64C2">
        <w:rPr>
          <w:rFonts w:ascii="Arial" w:hAnsi="Arial" w:cs="Arial"/>
          <w:b/>
        </w:rPr>
        <w:t>ujourd</w:t>
      </w:r>
      <w:r w:rsidR="00FF540F" w:rsidRPr="004B64C2">
        <w:rPr>
          <w:rFonts w:ascii="Arial" w:hAnsi="Arial" w:cs="Arial"/>
          <w:b/>
        </w:rPr>
        <w:t>’hui</w:t>
      </w:r>
      <w:r w:rsidR="00AF4BF3" w:rsidRPr="004B64C2">
        <w:rPr>
          <w:rFonts w:ascii="Arial" w:hAnsi="Arial" w:cs="Arial"/>
          <w:b/>
        </w:rPr>
        <w:t xml:space="preserve"> nous avons besoin de vous</w:t>
      </w:r>
      <w:r w:rsidR="00FF540F">
        <w:rPr>
          <w:rFonts w:ascii="Arial" w:hAnsi="Arial" w:cs="Arial"/>
        </w:rPr>
        <w:t>,</w:t>
      </w:r>
      <w:r w:rsidRPr="00833892">
        <w:rPr>
          <w:rFonts w:ascii="Arial" w:hAnsi="Arial" w:cs="Arial"/>
        </w:rPr>
        <w:t xml:space="preserve"> qui </w:t>
      </w:r>
      <w:r w:rsidRPr="00833892">
        <w:rPr>
          <w:rFonts w:ascii="Arial" w:hAnsi="Arial" w:cs="Arial"/>
          <w:bCs/>
        </w:rPr>
        <w:t>partagez les mêmes combats et</w:t>
      </w:r>
      <w:r w:rsidR="00AF4BF3">
        <w:rPr>
          <w:rFonts w:ascii="Arial" w:hAnsi="Arial" w:cs="Arial"/>
          <w:bCs/>
        </w:rPr>
        <w:t xml:space="preserve"> valeurs que notre association</w:t>
      </w:r>
      <w:r w:rsidR="00FF540F">
        <w:rPr>
          <w:rFonts w:ascii="Arial" w:hAnsi="Arial" w:cs="Arial"/>
          <w:bCs/>
        </w:rPr>
        <w:t xml:space="preserve"> et êtes engagés localement.  </w:t>
      </w:r>
    </w:p>
    <w:p w:rsidR="00673D4C" w:rsidRPr="003845B0" w:rsidRDefault="00673D4C" w:rsidP="00673D4C">
      <w:pPr>
        <w:pStyle w:val="NormalWeb"/>
        <w:rPr>
          <w:rFonts w:ascii="Arial" w:hAnsi="Arial" w:cs="Arial"/>
          <w:sz w:val="22"/>
          <w:szCs w:val="22"/>
        </w:rPr>
      </w:pPr>
      <w:r w:rsidRPr="00833892">
        <w:rPr>
          <w:rFonts w:ascii="Arial" w:hAnsi="Arial" w:cs="Arial"/>
          <w:sz w:val="22"/>
          <w:szCs w:val="22"/>
        </w:rPr>
        <w:t xml:space="preserve">Nous vivons essentiellement grâce </w:t>
      </w:r>
      <w:r w:rsidR="004B64C2">
        <w:rPr>
          <w:rFonts w:ascii="Arial" w:hAnsi="Arial" w:cs="Arial"/>
          <w:sz w:val="22"/>
          <w:szCs w:val="22"/>
        </w:rPr>
        <w:t>au dévouement de nos adhérents, impliqué</w:t>
      </w:r>
      <w:r w:rsidRPr="00833892">
        <w:rPr>
          <w:rFonts w:ascii="Arial" w:hAnsi="Arial" w:cs="Arial"/>
          <w:sz w:val="22"/>
          <w:szCs w:val="22"/>
        </w:rPr>
        <w:t>s en sections sur l’ensemble du territoire et sur une multitude de sujets.</w:t>
      </w:r>
      <w:r w:rsidR="00833892" w:rsidRPr="00833892">
        <w:rPr>
          <w:rFonts w:ascii="Arial" w:hAnsi="Arial" w:cs="Arial"/>
          <w:sz w:val="22"/>
          <w:szCs w:val="22"/>
        </w:rPr>
        <w:t xml:space="preserve"> </w:t>
      </w:r>
      <w:r w:rsidRPr="00833892">
        <w:rPr>
          <w:rFonts w:ascii="Arial" w:hAnsi="Arial" w:cs="Arial"/>
          <w:sz w:val="22"/>
          <w:szCs w:val="22"/>
        </w:rPr>
        <w:t>Aujourd’hui, nous sommes</w:t>
      </w:r>
      <w:r w:rsidR="004B64C2">
        <w:rPr>
          <w:rFonts w:ascii="Arial" w:hAnsi="Arial" w:cs="Arial"/>
          <w:sz w:val="22"/>
          <w:szCs w:val="22"/>
        </w:rPr>
        <w:t xml:space="preserve"> près de</w:t>
      </w:r>
      <w:r w:rsidRPr="00833892">
        <w:rPr>
          <w:rFonts w:ascii="Arial" w:hAnsi="Arial" w:cs="Arial"/>
          <w:sz w:val="22"/>
          <w:szCs w:val="22"/>
        </w:rPr>
        <w:t xml:space="preserve"> </w:t>
      </w:r>
      <w:r w:rsidR="004B64C2">
        <w:rPr>
          <w:rStyle w:val="lev"/>
          <w:rFonts w:ascii="Arial" w:hAnsi="Arial" w:cs="Arial"/>
          <w:b w:val="0"/>
          <w:sz w:val="22"/>
          <w:szCs w:val="22"/>
        </w:rPr>
        <w:t>9</w:t>
      </w:r>
      <w:r w:rsidRPr="00833892">
        <w:rPr>
          <w:rStyle w:val="lev"/>
          <w:rFonts w:ascii="Arial" w:hAnsi="Arial" w:cs="Arial"/>
          <w:b w:val="0"/>
          <w:sz w:val="22"/>
          <w:szCs w:val="22"/>
        </w:rPr>
        <w:t xml:space="preserve"> </w:t>
      </w:r>
      <w:r w:rsidRPr="003845B0">
        <w:rPr>
          <w:rStyle w:val="lev"/>
          <w:rFonts w:ascii="Arial" w:hAnsi="Arial" w:cs="Arial"/>
          <w:b w:val="0"/>
          <w:sz w:val="22"/>
          <w:szCs w:val="22"/>
        </w:rPr>
        <w:t>000</w:t>
      </w:r>
      <w:r w:rsidRPr="003845B0">
        <w:rPr>
          <w:rFonts w:ascii="Arial" w:hAnsi="Arial" w:cs="Arial"/>
          <w:sz w:val="22"/>
          <w:szCs w:val="22"/>
        </w:rPr>
        <w:t xml:space="preserve">, répartis dans </w:t>
      </w:r>
      <w:r w:rsidR="004B64C2" w:rsidRPr="003845B0">
        <w:rPr>
          <w:rStyle w:val="lev"/>
          <w:rFonts w:ascii="Arial" w:hAnsi="Arial" w:cs="Arial"/>
          <w:b w:val="0"/>
          <w:sz w:val="22"/>
          <w:szCs w:val="22"/>
        </w:rPr>
        <w:t xml:space="preserve">environ 300 </w:t>
      </w:r>
      <w:r w:rsidR="004B64C2" w:rsidRPr="003845B0">
        <w:rPr>
          <w:rFonts w:ascii="Arial" w:hAnsi="Arial" w:cs="Arial"/>
          <w:sz w:val="22"/>
          <w:szCs w:val="22"/>
        </w:rPr>
        <w:t>sections</w:t>
      </w:r>
      <w:r w:rsidRPr="003845B0">
        <w:rPr>
          <w:rFonts w:ascii="Arial" w:hAnsi="Arial" w:cs="Arial"/>
          <w:sz w:val="22"/>
          <w:szCs w:val="22"/>
        </w:rPr>
        <w:t xml:space="preserve">, qui s’organisent de manière pleinement </w:t>
      </w:r>
      <w:r w:rsidRPr="003845B0">
        <w:rPr>
          <w:rStyle w:val="lev"/>
          <w:rFonts w:ascii="Arial" w:hAnsi="Arial" w:cs="Arial"/>
          <w:b w:val="0"/>
          <w:sz w:val="22"/>
          <w:szCs w:val="22"/>
        </w:rPr>
        <w:t>démocratique</w:t>
      </w:r>
      <w:r w:rsidRPr="003845B0">
        <w:rPr>
          <w:rFonts w:ascii="Arial" w:hAnsi="Arial" w:cs="Arial"/>
          <w:sz w:val="22"/>
          <w:szCs w:val="22"/>
        </w:rPr>
        <w:t>.</w:t>
      </w:r>
    </w:p>
    <w:p w:rsidR="003845B0" w:rsidRPr="003845B0" w:rsidRDefault="003845B0" w:rsidP="003845B0">
      <w:pPr>
        <w:pStyle w:val="Pa4"/>
        <w:numPr>
          <w:ilvl w:val="0"/>
          <w:numId w:val="3"/>
        </w:numPr>
        <w:rPr>
          <w:color w:val="221E1F"/>
          <w:sz w:val="22"/>
          <w:szCs w:val="22"/>
        </w:rPr>
      </w:pPr>
      <w:r w:rsidRPr="003845B0">
        <w:rPr>
          <w:rStyle w:val="A15"/>
          <w:sz w:val="22"/>
          <w:szCs w:val="22"/>
        </w:rPr>
        <w:t xml:space="preserve">Nous organisons plus de </w:t>
      </w:r>
      <w:r w:rsidRPr="003845B0">
        <w:rPr>
          <w:rStyle w:val="A15"/>
          <w:bCs/>
          <w:sz w:val="22"/>
          <w:szCs w:val="22"/>
        </w:rPr>
        <w:t>700 événements par an,</w:t>
      </w:r>
      <w:r w:rsidRPr="003845B0">
        <w:rPr>
          <w:rStyle w:val="A15"/>
          <w:b/>
          <w:bCs/>
          <w:sz w:val="22"/>
          <w:szCs w:val="22"/>
        </w:rPr>
        <w:t xml:space="preserve"> </w:t>
      </w:r>
      <w:r w:rsidRPr="003845B0">
        <w:rPr>
          <w:rStyle w:val="A15"/>
          <w:b/>
          <w:sz w:val="22"/>
          <w:szCs w:val="22"/>
        </w:rPr>
        <w:t>conférences, ciné-débats et formations</w:t>
      </w:r>
      <w:r w:rsidRPr="003845B0">
        <w:rPr>
          <w:rStyle w:val="A15"/>
          <w:sz w:val="22"/>
          <w:szCs w:val="22"/>
        </w:rPr>
        <w:t xml:space="preserve"> pour comprendre, débattre et mieux agir. </w:t>
      </w:r>
    </w:p>
    <w:p w:rsidR="003845B0" w:rsidRPr="003845B0" w:rsidRDefault="003845B0" w:rsidP="003845B0">
      <w:pPr>
        <w:pStyle w:val="Pa4"/>
        <w:numPr>
          <w:ilvl w:val="0"/>
          <w:numId w:val="3"/>
        </w:numPr>
        <w:rPr>
          <w:color w:val="221E1F"/>
          <w:sz w:val="22"/>
          <w:szCs w:val="22"/>
        </w:rPr>
      </w:pPr>
      <w:r w:rsidRPr="003845B0">
        <w:rPr>
          <w:rStyle w:val="A15"/>
          <w:sz w:val="22"/>
          <w:szCs w:val="22"/>
        </w:rPr>
        <w:t xml:space="preserve">Nous intervenons en </w:t>
      </w:r>
      <w:r w:rsidRPr="003845B0">
        <w:rPr>
          <w:rStyle w:val="A15"/>
          <w:b/>
          <w:bCs/>
          <w:sz w:val="22"/>
          <w:szCs w:val="22"/>
        </w:rPr>
        <w:t xml:space="preserve">milieu scolaire </w:t>
      </w:r>
      <w:r w:rsidRPr="003845B0">
        <w:rPr>
          <w:rStyle w:val="A15"/>
          <w:sz w:val="22"/>
          <w:szCs w:val="22"/>
        </w:rPr>
        <w:t xml:space="preserve">et dans </w:t>
      </w:r>
      <w:r w:rsidRPr="003845B0">
        <w:rPr>
          <w:rStyle w:val="A15"/>
          <w:b/>
          <w:bCs/>
          <w:sz w:val="22"/>
          <w:szCs w:val="22"/>
        </w:rPr>
        <w:t xml:space="preserve">les quartiers </w:t>
      </w:r>
      <w:r w:rsidRPr="003845B0">
        <w:rPr>
          <w:rStyle w:val="A15"/>
          <w:sz w:val="22"/>
          <w:szCs w:val="22"/>
        </w:rPr>
        <w:t xml:space="preserve">afin de sensibiliser les enfants et les jeunes. </w:t>
      </w:r>
    </w:p>
    <w:p w:rsidR="003845B0" w:rsidRPr="003845B0" w:rsidRDefault="003845B0" w:rsidP="003845B0">
      <w:pPr>
        <w:pStyle w:val="Pa4"/>
        <w:numPr>
          <w:ilvl w:val="0"/>
          <w:numId w:val="3"/>
        </w:numPr>
        <w:rPr>
          <w:color w:val="221E1F"/>
          <w:sz w:val="22"/>
          <w:szCs w:val="22"/>
        </w:rPr>
      </w:pPr>
      <w:r w:rsidRPr="003845B0">
        <w:rPr>
          <w:rStyle w:val="A15"/>
          <w:sz w:val="22"/>
          <w:szCs w:val="22"/>
        </w:rPr>
        <w:t xml:space="preserve">Nous assurons des </w:t>
      </w:r>
      <w:r w:rsidRPr="003845B0">
        <w:rPr>
          <w:rStyle w:val="A15"/>
          <w:b/>
          <w:bCs/>
          <w:sz w:val="22"/>
          <w:szCs w:val="22"/>
        </w:rPr>
        <w:t xml:space="preserve">permanences d’accueil et de soutien </w:t>
      </w:r>
      <w:r w:rsidRPr="003845B0">
        <w:rPr>
          <w:rStyle w:val="A15"/>
          <w:sz w:val="22"/>
          <w:szCs w:val="22"/>
        </w:rPr>
        <w:t xml:space="preserve">et </w:t>
      </w:r>
      <w:r w:rsidRPr="003845B0">
        <w:rPr>
          <w:rStyle w:val="A15"/>
          <w:b/>
          <w:bCs/>
          <w:sz w:val="22"/>
          <w:szCs w:val="22"/>
        </w:rPr>
        <w:t xml:space="preserve">portons plainte devant les tribunaux </w:t>
      </w:r>
      <w:r w:rsidRPr="003845B0">
        <w:rPr>
          <w:rStyle w:val="A15"/>
          <w:sz w:val="22"/>
          <w:szCs w:val="22"/>
        </w:rPr>
        <w:t xml:space="preserve">aux côtés des victimes. </w:t>
      </w:r>
    </w:p>
    <w:p w:rsidR="003845B0" w:rsidRPr="003845B0" w:rsidRDefault="003845B0" w:rsidP="003845B0">
      <w:pPr>
        <w:pStyle w:val="Pa4"/>
        <w:numPr>
          <w:ilvl w:val="0"/>
          <w:numId w:val="3"/>
        </w:numPr>
        <w:rPr>
          <w:rStyle w:val="A15"/>
          <w:sz w:val="22"/>
          <w:szCs w:val="22"/>
        </w:rPr>
      </w:pPr>
      <w:r w:rsidRPr="003845B0">
        <w:rPr>
          <w:rStyle w:val="A15"/>
          <w:sz w:val="22"/>
          <w:szCs w:val="22"/>
        </w:rPr>
        <w:t xml:space="preserve">Nous </w:t>
      </w:r>
      <w:r w:rsidRPr="003845B0">
        <w:rPr>
          <w:rStyle w:val="A15"/>
          <w:b/>
          <w:bCs/>
          <w:sz w:val="22"/>
          <w:szCs w:val="22"/>
        </w:rPr>
        <w:t>interpellons les pouvoirs publics</w:t>
      </w:r>
      <w:r w:rsidRPr="003845B0">
        <w:rPr>
          <w:rStyle w:val="A15"/>
          <w:sz w:val="22"/>
          <w:szCs w:val="22"/>
        </w:rPr>
        <w:t xml:space="preserve">, pour garantir les droits fondamentaux lorsque des mesures vont à l’encontre des droits et des libertés. </w:t>
      </w:r>
    </w:p>
    <w:p w:rsidR="003845B0" w:rsidRPr="003845B0" w:rsidRDefault="003845B0" w:rsidP="003845B0">
      <w:pPr>
        <w:pStyle w:val="Pa4"/>
        <w:numPr>
          <w:ilvl w:val="0"/>
          <w:numId w:val="3"/>
        </w:numPr>
        <w:rPr>
          <w:rStyle w:val="A15"/>
          <w:sz w:val="22"/>
          <w:szCs w:val="22"/>
        </w:rPr>
      </w:pPr>
      <w:r w:rsidRPr="003845B0">
        <w:rPr>
          <w:rStyle w:val="A15"/>
          <w:sz w:val="22"/>
          <w:szCs w:val="22"/>
        </w:rPr>
        <w:t>Nous portons également nos combats auprès du plus grand nombre, sur les réseaux sociaux notamment, afin d’</w:t>
      </w:r>
      <w:r w:rsidRPr="003845B0">
        <w:rPr>
          <w:rStyle w:val="A15"/>
          <w:b/>
          <w:bCs/>
          <w:sz w:val="22"/>
          <w:szCs w:val="22"/>
        </w:rPr>
        <w:t xml:space="preserve">informer et de sensibiliser aux droits de l’Homme </w:t>
      </w:r>
      <w:r w:rsidRPr="003845B0">
        <w:rPr>
          <w:rStyle w:val="A15"/>
          <w:sz w:val="22"/>
          <w:szCs w:val="22"/>
        </w:rPr>
        <w:t xml:space="preserve">face à la banalisation des discours de haine. </w:t>
      </w:r>
    </w:p>
    <w:p w:rsidR="003845B0" w:rsidRDefault="003845B0" w:rsidP="003845B0">
      <w:pPr>
        <w:pStyle w:val="Pa4"/>
        <w:ind w:left="720"/>
        <w:rPr>
          <w:rStyle w:val="A15"/>
        </w:rPr>
      </w:pPr>
    </w:p>
    <w:p w:rsidR="00AF4BF3" w:rsidRPr="003845B0" w:rsidRDefault="00AF4BF3" w:rsidP="003845B0">
      <w:pPr>
        <w:pStyle w:val="Pa4"/>
        <w:rPr>
          <w:rStyle w:val="lev"/>
          <w:b w:val="0"/>
          <w:bCs w:val="0"/>
          <w:color w:val="221E1F"/>
          <w:sz w:val="20"/>
          <w:szCs w:val="20"/>
        </w:rPr>
      </w:pPr>
      <w:r w:rsidRPr="003845B0">
        <w:rPr>
          <w:b/>
          <w:sz w:val="22"/>
          <w:szCs w:val="22"/>
        </w:rPr>
        <w:t>Face aux injustices, aux discriminations, aux atteintes aux droits, vous voulez agir ?</w:t>
      </w:r>
      <w:r w:rsidR="007E54A8" w:rsidRPr="003845B0">
        <w:rPr>
          <w:b/>
          <w:sz w:val="22"/>
          <w:szCs w:val="22"/>
        </w:rPr>
        <w:t xml:space="preserve"> </w:t>
      </w:r>
      <w:r w:rsidR="00FF540F" w:rsidRPr="003845B0">
        <w:rPr>
          <w:b/>
          <w:sz w:val="22"/>
          <w:szCs w:val="22"/>
        </w:rPr>
        <w:t xml:space="preserve"> </w:t>
      </w:r>
      <w:r w:rsidR="003845B0">
        <w:rPr>
          <w:rStyle w:val="lev"/>
          <w:sz w:val="22"/>
          <w:szCs w:val="22"/>
        </w:rPr>
        <w:t>Vous pouvez vous engager en adhérant</w:t>
      </w:r>
      <w:r w:rsidR="004B64C2" w:rsidRPr="003845B0">
        <w:rPr>
          <w:rStyle w:val="lev"/>
          <w:b w:val="0"/>
          <w:sz w:val="22"/>
          <w:szCs w:val="22"/>
        </w:rPr>
        <w:t xml:space="preserve"> </w:t>
      </w:r>
      <w:r w:rsidR="003845B0">
        <w:rPr>
          <w:rStyle w:val="lev"/>
          <w:b w:val="0"/>
          <w:sz w:val="22"/>
          <w:szCs w:val="22"/>
        </w:rPr>
        <w:t xml:space="preserve">et en vous mobilisant </w:t>
      </w:r>
      <w:r w:rsidR="00673D4C" w:rsidRPr="003845B0">
        <w:rPr>
          <w:rStyle w:val="lev"/>
          <w:b w:val="0"/>
          <w:sz w:val="22"/>
          <w:szCs w:val="22"/>
        </w:rPr>
        <w:t>localement dans le c</w:t>
      </w:r>
      <w:r w:rsidR="004B64C2" w:rsidRPr="003845B0">
        <w:rPr>
          <w:rStyle w:val="lev"/>
          <w:b w:val="0"/>
          <w:sz w:val="22"/>
          <w:szCs w:val="22"/>
        </w:rPr>
        <w:t>adre des différentes actions de nos</w:t>
      </w:r>
      <w:r w:rsidR="00673D4C" w:rsidRPr="003845B0">
        <w:rPr>
          <w:rStyle w:val="lev"/>
          <w:b w:val="0"/>
          <w:sz w:val="22"/>
          <w:szCs w:val="22"/>
        </w:rPr>
        <w:t xml:space="preserve"> sections et sur les multiples thémati</w:t>
      </w:r>
      <w:r w:rsidRPr="003845B0">
        <w:rPr>
          <w:rStyle w:val="lev"/>
          <w:b w:val="0"/>
          <w:sz w:val="22"/>
          <w:szCs w:val="22"/>
        </w:rPr>
        <w:t xml:space="preserve">ques traitées par l’association. </w:t>
      </w:r>
      <w:r w:rsidR="004B64C2" w:rsidRPr="003845B0">
        <w:rPr>
          <w:rStyle w:val="lev"/>
          <w:b w:val="0"/>
          <w:sz w:val="22"/>
          <w:szCs w:val="22"/>
        </w:rPr>
        <w:t xml:space="preserve">Si vous êtes </w:t>
      </w:r>
      <w:proofErr w:type="spellStart"/>
      <w:r w:rsidR="004B64C2" w:rsidRPr="003845B0">
        <w:rPr>
          <w:rStyle w:val="lev"/>
          <w:b w:val="0"/>
          <w:sz w:val="22"/>
          <w:szCs w:val="22"/>
        </w:rPr>
        <w:t>intéressé</w:t>
      </w:r>
      <w:r w:rsidR="003845B0">
        <w:rPr>
          <w:rStyle w:val="lev"/>
          <w:b w:val="0"/>
          <w:sz w:val="22"/>
          <w:szCs w:val="22"/>
        </w:rPr>
        <w:t>-e</w:t>
      </w:r>
      <w:proofErr w:type="spellEnd"/>
      <w:r w:rsidRPr="003845B0">
        <w:rPr>
          <w:rStyle w:val="lev"/>
          <w:b w:val="0"/>
          <w:sz w:val="22"/>
          <w:szCs w:val="22"/>
        </w:rPr>
        <w:t xml:space="preserve"> par notre association : </w:t>
      </w:r>
    </w:p>
    <w:p w:rsidR="00AF4BF3" w:rsidRPr="007E54A8" w:rsidRDefault="00881130" w:rsidP="00AF4BF3">
      <w:pPr>
        <w:pStyle w:val="NormalWeb"/>
        <w:numPr>
          <w:ilvl w:val="0"/>
          <w:numId w:val="2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proofErr w:type="gramStart"/>
      <w:r>
        <w:rPr>
          <w:rStyle w:val="lev"/>
          <w:rFonts w:ascii="Arial" w:hAnsi="Arial" w:cs="Arial"/>
          <w:sz w:val="22"/>
          <w:szCs w:val="22"/>
        </w:rPr>
        <w:t>relayez</w:t>
      </w:r>
      <w:proofErr w:type="gramEnd"/>
      <w:r w:rsidR="00AF4BF3" w:rsidRPr="00FF540F">
        <w:rPr>
          <w:rStyle w:val="lev"/>
          <w:rFonts w:ascii="Arial" w:hAnsi="Arial" w:cs="Arial"/>
          <w:sz w:val="22"/>
          <w:szCs w:val="22"/>
        </w:rPr>
        <w:t xml:space="preserve"> notre campagne</w:t>
      </w:r>
      <w:r w:rsidR="00AF4BF3">
        <w:rPr>
          <w:rStyle w:val="lev"/>
          <w:rFonts w:ascii="Arial" w:hAnsi="Arial" w:cs="Arial"/>
          <w:b w:val="0"/>
          <w:sz w:val="22"/>
          <w:szCs w:val="22"/>
        </w:rPr>
        <w:t xml:space="preserve"> d’adhésion autour de vous et auprès de vos contacts ;</w:t>
      </w:r>
    </w:p>
    <w:p w:rsidR="007E54A8" w:rsidRPr="007E54A8" w:rsidRDefault="00881130" w:rsidP="007E54A8">
      <w:pPr>
        <w:pStyle w:val="NormalWeb"/>
        <w:numPr>
          <w:ilvl w:val="0"/>
          <w:numId w:val="2"/>
        </w:numPr>
        <w:rPr>
          <w:rStyle w:val="lev"/>
          <w:rFonts w:ascii="Arial" w:hAnsi="Arial" w:cs="Arial"/>
          <w:b w:val="0"/>
          <w:sz w:val="22"/>
          <w:szCs w:val="22"/>
        </w:rPr>
      </w:pPr>
      <w:r>
        <w:rPr>
          <w:rStyle w:val="lev"/>
          <w:rFonts w:ascii="Arial" w:hAnsi="Arial" w:cs="Arial"/>
          <w:sz w:val="22"/>
          <w:szCs w:val="22"/>
        </w:rPr>
        <w:t xml:space="preserve">individuellement, vous pouvez </w:t>
      </w:r>
      <w:r w:rsidR="007E54A8" w:rsidRPr="00FF540F">
        <w:rPr>
          <w:rStyle w:val="lev"/>
          <w:rFonts w:ascii="Arial" w:hAnsi="Arial" w:cs="Arial"/>
          <w:sz w:val="22"/>
          <w:szCs w:val="22"/>
        </w:rPr>
        <w:t>adhérer</w:t>
      </w:r>
      <w:r>
        <w:rPr>
          <w:rStyle w:val="lev"/>
          <w:rFonts w:ascii="Arial" w:hAnsi="Arial" w:cs="Arial"/>
          <w:sz w:val="22"/>
          <w:szCs w:val="22"/>
        </w:rPr>
        <w:t> et rejoindre</w:t>
      </w:r>
      <w:r w:rsidR="007E54A8">
        <w:rPr>
          <w:rStyle w:val="lev"/>
          <w:rFonts w:ascii="Arial" w:hAnsi="Arial" w:cs="Arial"/>
          <w:b w:val="0"/>
          <w:sz w:val="22"/>
          <w:szCs w:val="22"/>
        </w:rPr>
        <w:t xml:space="preserve"> la section près de chez vous ! </w:t>
      </w:r>
      <w:r w:rsidR="007E54A8" w:rsidRPr="007E54A8">
        <w:rPr>
          <w:rStyle w:val="lev"/>
          <w:rFonts w:ascii="Arial" w:hAnsi="Arial" w:cs="Arial"/>
          <w:b w:val="0"/>
          <w:sz w:val="22"/>
          <w:szCs w:val="22"/>
        </w:rPr>
        <w:t xml:space="preserve">Pour cela, rendez-vous sur : </w:t>
      </w:r>
      <w:hyperlink r:id="rId6" w:history="1">
        <w:r w:rsidR="007E54A8" w:rsidRPr="007E54A8">
          <w:rPr>
            <w:rStyle w:val="Lienhypertexte"/>
            <w:rFonts w:ascii="Arial" w:hAnsi="Arial" w:cs="Arial"/>
            <w:sz w:val="22"/>
            <w:szCs w:val="22"/>
          </w:rPr>
          <w:t>www.ldh-france.org/adherer/</w:t>
        </w:r>
      </w:hyperlink>
      <w:r w:rsidR="003845B0">
        <w:rPr>
          <w:rStyle w:val="lev"/>
          <w:rFonts w:ascii="Arial" w:hAnsi="Arial" w:cs="Arial"/>
          <w:b w:val="0"/>
          <w:sz w:val="22"/>
          <w:szCs w:val="22"/>
        </w:rPr>
        <w:t>.</w:t>
      </w:r>
    </w:p>
    <w:p w:rsidR="00AF4BF3" w:rsidRPr="00FF540F" w:rsidRDefault="00833892" w:rsidP="00FF540F">
      <w:pPr>
        <w:pStyle w:val="NormalWeb"/>
        <w:rPr>
          <w:rFonts w:ascii="Arial" w:hAnsi="Arial" w:cs="Arial"/>
          <w:bCs/>
          <w:sz w:val="22"/>
          <w:szCs w:val="22"/>
        </w:rPr>
      </w:pPr>
      <w:r w:rsidRPr="00833892">
        <w:rPr>
          <w:rStyle w:val="lev"/>
          <w:rFonts w:ascii="Arial" w:hAnsi="Arial" w:cs="Arial"/>
          <w:b w:val="0"/>
          <w:sz w:val="22"/>
          <w:szCs w:val="22"/>
        </w:rPr>
        <w:t xml:space="preserve">Il existe d’autres moyens de </w:t>
      </w:r>
      <w:r w:rsidRPr="00AF4BF3">
        <w:rPr>
          <w:rStyle w:val="lev"/>
          <w:rFonts w:ascii="Arial" w:hAnsi="Arial" w:cs="Arial"/>
          <w:sz w:val="22"/>
          <w:szCs w:val="22"/>
        </w:rPr>
        <w:t>nous soutenir </w:t>
      </w:r>
      <w:r w:rsidRPr="00833892">
        <w:rPr>
          <w:rStyle w:val="lev"/>
          <w:rFonts w:ascii="Arial" w:hAnsi="Arial" w:cs="Arial"/>
          <w:b w:val="0"/>
          <w:sz w:val="22"/>
          <w:szCs w:val="22"/>
        </w:rPr>
        <w:t xml:space="preserve">: </w:t>
      </w:r>
    </w:p>
    <w:p w:rsidR="00D60CA5" w:rsidRPr="00833892" w:rsidRDefault="00AF4BF3" w:rsidP="00AF4BF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="00D60CA5" w:rsidRPr="00833892">
        <w:rPr>
          <w:rFonts w:ascii="Arial" w:hAnsi="Arial" w:cs="Arial"/>
          <w:sz w:val="22"/>
          <w:szCs w:val="22"/>
        </w:rPr>
        <w:t>faire un don, ou un legs à la L</w:t>
      </w:r>
      <w:r w:rsidR="004B64C2">
        <w:rPr>
          <w:rFonts w:ascii="Arial" w:hAnsi="Arial" w:cs="Arial"/>
          <w:sz w:val="22"/>
          <w:szCs w:val="22"/>
        </w:rPr>
        <w:t>DH ;</w:t>
      </w:r>
      <w:r w:rsidR="004B64C2">
        <w:rPr>
          <w:rFonts w:ascii="Arial" w:hAnsi="Arial" w:cs="Arial"/>
          <w:sz w:val="22"/>
          <w:szCs w:val="22"/>
        </w:rPr>
        <w:br/>
        <w:t>-  devenir ambassadeur</w:t>
      </w:r>
      <w:r w:rsidR="00D60CA5" w:rsidRPr="00833892">
        <w:rPr>
          <w:rFonts w:ascii="Arial" w:hAnsi="Arial" w:cs="Arial"/>
          <w:sz w:val="22"/>
          <w:szCs w:val="22"/>
        </w:rPr>
        <w:t xml:space="preserve"> des combats de la LDH sur les réseaux sociaux en suivant les comptes Facebook et Twitter de la LDH et en partageant nos messages et publications ;</w:t>
      </w:r>
      <w:r w:rsidR="00D60CA5" w:rsidRPr="00833892">
        <w:rPr>
          <w:rFonts w:ascii="Arial" w:hAnsi="Arial" w:cs="Arial"/>
          <w:sz w:val="22"/>
          <w:szCs w:val="22"/>
        </w:rPr>
        <w:br/>
        <w:t xml:space="preserve">-  vous abonner à notre revue </w:t>
      </w:r>
      <w:r w:rsidR="00D60CA5" w:rsidRPr="00833892">
        <w:rPr>
          <w:rStyle w:val="Accentuation"/>
          <w:rFonts w:ascii="Arial" w:hAnsi="Arial" w:cs="Arial"/>
          <w:sz w:val="22"/>
          <w:szCs w:val="22"/>
        </w:rPr>
        <w:t>Homme &amp; Libertés</w:t>
      </w:r>
      <w:r w:rsidR="00D60CA5" w:rsidRPr="00833892">
        <w:rPr>
          <w:rFonts w:ascii="Arial" w:hAnsi="Arial" w:cs="Arial"/>
          <w:sz w:val="22"/>
          <w:szCs w:val="22"/>
        </w:rPr>
        <w:t> ;</w:t>
      </w:r>
      <w:r w:rsidR="00D60CA5" w:rsidRPr="00833892">
        <w:rPr>
          <w:rFonts w:ascii="Arial" w:hAnsi="Arial" w:cs="Arial"/>
          <w:sz w:val="22"/>
          <w:szCs w:val="22"/>
        </w:rPr>
        <w:br/>
        <w:t>-  souscrire un compte épargne solidaire ;</w:t>
      </w:r>
      <w:r w:rsidR="00D60CA5" w:rsidRPr="00833892">
        <w:rPr>
          <w:rFonts w:ascii="Arial" w:hAnsi="Arial" w:cs="Arial"/>
          <w:sz w:val="22"/>
          <w:szCs w:val="22"/>
        </w:rPr>
        <w:br/>
        <w:t xml:space="preserve">- s’abonner à la </w:t>
      </w:r>
      <w:hyperlink r:id="rId7" w:history="1">
        <w:r w:rsidR="00D60CA5" w:rsidRPr="00833892">
          <w:rPr>
            <w:rStyle w:val="Lienhypertexte"/>
            <w:rFonts w:ascii="Arial" w:hAnsi="Arial" w:cs="Arial"/>
            <w:sz w:val="22"/>
            <w:szCs w:val="22"/>
          </w:rPr>
          <w:t>Lettre électronique droits de l’Homme</w:t>
        </w:r>
      </w:hyperlink>
      <w:r w:rsidR="00D60CA5" w:rsidRPr="00833892">
        <w:rPr>
          <w:rFonts w:ascii="Arial" w:hAnsi="Arial" w:cs="Arial"/>
          <w:sz w:val="22"/>
          <w:szCs w:val="22"/>
        </w:rPr>
        <w:t>.</w:t>
      </w:r>
    </w:p>
    <w:p w:rsidR="00FF540F" w:rsidRDefault="0072741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762625" cy="1438275"/>
            <wp:effectExtent l="0" t="0" r="0" b="0"/>
            <wp:docPr id="2" name="Image 2" descr="N:\_Service Communication\Logos\Logo LDH 2014\LOGO-NATIONAL\LOGO-LDH-HORIZONTAL\LOGO_LDH_L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_Service Communication\Logos\Logo LDH 2014\LOGO-NATIONAL\LOGO-LDH-HORIZONTAL\LOGO_LDH_LO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0F" w:rsidRPr="00833892" w:rsidRDefault="00FF540F">
      <w:pPr>
        <w:rPr>
          <w:rFonts w:ascii="Arial" w:hAnsi="Arial" w:cs="Arial"/>
        </w:rPr>
      </w:pPr>
      <w:bookmarkStart w:id="0" w:name="_GoBack"/>
      <w:bookmarkEnd w:id="0"/>
    </w:p>
    <w:sectPr w:rsidR="00FF540F" w:rsidRPr="00833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C93"/>
    <w:multiLevelType w:val="hybridMultilevel"/>
    <w:tmpl w:val="35DA3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419E7"/>
    <w:multiLevelType w:val="multilevel"/>
    <w:tmpl w:val="CCF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D3335"/>
    <w:multiLevelType w:val="hybridMultilevel"/>
    <w:tmpl w:val="C0B69A8C"/>
    <w:lvl w:ilvl="0" w:tplc="E5A23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78"/>
    <w:rsid w:val="000B6D78"/>
    <w:rsid w:val="002E63FA"/>
    <w:rsid w:val="003845B0"/>
    <w:rsid w:val="003B349B"/>
    <w:rsid w:val="004B64C2"/>
    <w:rsid w:val="0054100C"/>
    <w:rsid w:val="00673D4C"/>
    <w:rsid w:val="0072741E"/>
    <w:rsid w:val="007E54A8"/>
    <w:rsid w:val="00833892"/>
    <w:rsid w:val="00881130"/>
    <w:rsid w:val="00AF4BF3"/>
    <w:rsid w:val="00D067FE"/>
    <w:rsid w:val="00D079E1"/>
    <w:rsid w:val="00D60CA5"/>
    <w:rsid w:val="00EA353F"/>
    <w:rsid w:val="00F0767A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A17DF-08C9-49F0-ABC8-6E386074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60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60CA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60CA5"/>
    <w:rPr>
      <w:b/>
      <w:bCs/>
    </w:rPr>
  </w:style>
  <w:style w:type="character" w:styleId="Lienhypertexte">
    <w:name w:val="Hyperlink"/>
    <w:basedOn w:val="Policepardfaut"/>
    <w:uiPriority w:val="99"/>
    <w:unhideWhenUsed/>
    <w:rsid w:val="00D60C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60CA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41E"/>
    <w:rPr>
      <w:rFonts w:ascii="Tahoma" w:hAnsi="Tahoma" w:cs="Tahoma"/>
      <w:sz w:val="16"/>
      <w:szCs w:val="16"/>
    </w:rPr>
  </w:style>
  <w:style w:type="paragraph" w:customStyle="1" w:styleId="Pa4">
    <w:name w:val="Pa4"/>
    <w:basedOn w:val="Normal"/>
    <w:next w:val="Normal"/>
    <w:uiPriority w:val="99"/>
    <w:rsid w:val="003845B0"/>
    <w:pPr>
      <w:autoSpaceDE w:val="0"/>
      <w:autoSpaceDN w:val="0"/>
      <w:adjustRightInd w:val="0"/>
      <w:spacing w:after="0" w:line="171" w:lineRule="atLeast"/>
    </w:pPr>
    <w:rPr>
      <w:rFonts w:ascii="Arial" w:hAnsi="Arial" w:cs="Arial"/>
      <w:sz w:val="24"/>
      <w:szCs w:val="24"/>
    </w:rPr>
  </w:style>
  <w:style w:type="character" w:customStyle="1" w:styleId="A15">
    <w:name w:val="A15"/>
    <w:uiPriority w:val="99"/>
    <w:rsid w:val="003845B0"/>
    <w:rPr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ldh-france.org/sujet/lettre-information/lettre-droits-de-lhom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dh-france.org/adhere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Momtaize DAHAN</dc:creator>
  <cp:lastModifiedBy>Clotilde</cp:lastModifiedBy>
  <cp:revision>4</cp:revision>
  <cp:lastPrinted>2018-09-07T13:03:00Z</cp:lastPrinted>
  <dcterms:created xsi:type="dcterms:W3CDTF">2018-09-07T12:52:00Z</dcterms:created>
  <dcterms:modified xsi:type="dcterms:W3CDTF">2018-09-17T13:57:00Z</dcterms:modified>
</cp:coreProperties>
</file>